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  <w:rtl w:val="0"/>
          <w:lang w:val="en-US"/>
        </w:rPr>
        <w:t>1. Away in a Manger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Away in a manger,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N</w:t>
      </w:r>
      <w:r>
        <w:rPr>
          <w:sz w:val="28"/>
          <w:szCs w:val="28"/>
          <w:shd w:val="clear" w:color="auto" w:fill="ffffff"/>
          <w:rtl w:val="0"/>
          <w:lang w:val="en-US"/>
        </w:rPr>
        <w:t>o crib for a bed,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The little Lord Jesus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La</w:t>
      </w:r>
      <w:r>
        <w:rPr>
          <w:sz w:val="28"/>
          <w:szCs w:val="28"/>
          <w:shd w:val="clear" w:color="auto" w:fill="ffffff"/>
          <w:rtl w:val="0"/>
          <w:lang w:val="en-US"/>
        </w:rPr>
        <w:t>id down his sweet head.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The stars in the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bright </w:t>
      </w:r>
      <w:r>
        <w:rPr>
          <w:sz w:val="28"/>
          <w:szCs w:val="28"/>
          <w:shd w:val="clear" w:color="auto" w:fill="ffffff"/>
          <w:rtl w:val="0"/>
        </w:rPr>
        <w:t>sky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L</w:t>
      </w:r>
      <w:r>
        <w:rPr>
          <w:sz w:val="28"/>
          <w:szCs w:val="28"/>
          <w:shd w:val="clear" w:color="auto" w:fill="ffffff"/>
          <w:rtl w:val="0"/>
          <w:lang w:val="en-US"/>
        </w:rPr>
        <w:t>ooked down where he lay,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The little Lord Jesus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A</w:t>
      </w:r>
      <w:r>
        <w:rPr>
          <w:sz w:val="28"/>
          <w:szCs w:val="28"/>
          <w:shd w:val="clear" w:color="auto" w:fill="ffffff"/>
          <w:rtl w:val="0"/>
          <w:lang w:val="en-US"/>
        </w:rPr>
        <w:t>sleep in the hay.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The cattle are lowing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T</w:t>
      </w:r>
      <w:r>
        <w:rPr>
          <w:sz w:val="28"/>
          <w:szCs w:val="28"/>
          <w:shd w:val="clear" w:color="auto" w:fill="ffffff"/>
          <w:rtl w:val="0"/>
          <w:lang w:val="en-US"/>
        </w:rPr>
        <w:t>he baby awakes,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But little Lord Jesus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N</w:t>
      </w:r>
      <w:r>
        <w:rPr>
          <w:sz w:val="28"/>
          <w:szCs w:val="28"/>
          <w:shd w:val="clear" w:color="auto" w:fill="ffffff"/>
          <w:rtl w:val="0"/>
          <w:lang w:val="en-US"/>
        </w:rPr>
        <w:t>o crying he makes.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I love Thee, Lord Jesus</w:t>
      </w:r>
      <w:r>
        <w:rPr>
          <w:sz w:val="28"/>
          <w:szCs w:val="28"/>
          <w:shd w:val="clear" w:color="auto" w:fill="ffffff"/>
          <w:rtl w:val="0"/>
          <w:lang w:val="en-US"/>
        </w:rPr>
        <w:t>,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L</w:t>
      </w:r>
      <w:r>
        <w:rPr>
          <w:sz w:val="28"/>
          <w:szCs w:val="28"/>
          <w:shd w:val="clear" w:color="auto" w:fill="ffffff"/>
          <w:rtl w:val="0"/>
          <w:lang w:val="en-US"/>
        </w:rPr>
        <w:t>ook down from the sky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And stay by my cradle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'til morning is nigh.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Be near me, Lord Jesus,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I ask Thee to stay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Close by me forever,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A</w:t>
      </w:r>
      <w:r>
        <w:rPr>
          <w:sz w:val="28"/>
          <w:szCs w:val="28"/>
          <w:shd w:val="clear" w:color="auto" w:fill="ffffff"/>
          <w:rtl w:val="0"/>
          <w:lang w:val="en-US"/>
        </w:rPr>
        <w:t>nd love me, I pray.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Bless all the dear children 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I</w:t>
      </w:r>
      <w:r>
        <w:rPr>
          <w:sz w:val="28"/>
          <w:szCs w:val="28"/>
          <w:shd w:val="clear" w:color="auto" w:fill="ffffff"/>
          <w:rtl w:val="0"/>
          <w:lang w:val="en-US"/>
        </w:rPr>
        <w:t>n thy tender care,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And take us to heaven,</w:t>
      </w:r>
    </w:p>
    <w:p>
      <w:pPr>
        <w:pStyle w:val="Default"/>
        <w:bidi w:val="0"/>
        <w:ind w:left="0" w:right="0" w:firstLine="0"/>
        <w:jc w:val="center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T</w:t>
      </w:r>
      <w:r>
        <w:rPr>
          <w:sz w:val="28"/>
          <w:szCs w:val="28"/>
          <w:shd w:val="clear" w:color="auto" w:fill="ffffff"/>
          <w:rtl w:val="0"/>
          <w:lang w:val="en-US"/>
        </w:rPr>
        <w:t>o live with Thee there.</w:t>
      </w: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</w:pPr>
    </w:p>
    <w:p>
      <w:pPr>
        <w:pStyle w:val="Subtitle"/>
        <w:jc w:val="center"/>
        <w:rPr>
          <w:u w:val="single"/>
        </w:rPr>
      </w:pPr>
      <w:r>
        <w:rPr>
          <w:u w:val="single"/>
          <w:rtl w:val="0"/>
          <w:lang w:val="en-US"/>
        </w:rPr>
        <w:t>2. Hark The Herald Angels Sing</w:t>
      </w:r>
    </w:p>
    <w:p>
      <w:pPr>
        <w:pStyle w:val="Subtitle"/>
        <w:jc w:val="center"/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Hark! The herald angels sing,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en-US"/>
        </w:rPr>
        <w:t>Glory to the newborn King!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Peace on earth and mercy mild,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God and sinners reconciled.</w:t>
      </w:r>
      <w:r>
        <w:rPr>
          <w:sz w:val="28"/>
          <w:szCs w:val="28"/>
          <w:rtl w:val="0"/>
        </w:rPr>
        <w:t>”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Joyful, all ye nations rise,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Join the triumph of the skies,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With th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angelic host proclaim: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de-DE"/>
        </w:rPr>
        <w:t>Christ is born in Bethlehem.</w:t>
      </w:r>
      <w:r>
        <w:rPr>
          <w:sz w:val="28"/>
          <w:szCs w:val="28"/>
          <w:rtl w:val="0"/>
        </w:rPr>
        <w:t>”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Hark! The herald angels sing,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en-US"/>
        </w:rPr>
        <w:t>Glory to the newborn King!</w:t>
      </w:r>
      <w:r>
        <w:rPr>
          <w:sz w:val="28"/>
          <w:szCs w:val="28"/>
          <w:rtl w:val="0"/>
        </w:rPr>
        <w:t>”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Christ by highest heav'n adored,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Christ the everlasting Lord!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Late in time behold Him come,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Offspring of a Virgin's womb.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Veiled in flesh the Godhead see,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Hail the incarnate Deity,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Pleased as man with man to dwell,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Jesus, our Emmanuel.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Hark! The herald angels sing,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en-US"/>
        </w:rPr>
        <w:t>Glory to the newborn King!</w:t>
      </w:r>
      <w:r>
        <w:rPr>
          <w:sz w:val="28"/>
          <w:szCs w:val="28"/>
          <w:rtl w:val="0"/>
        </w:rPr>
        <w:t>”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Hail the heav'n-born Prince of Peace!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Hail the Son of Righteousness!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Light and life to all He brings,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Ris'n with healing in His wings.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Mild He lays His glory by,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Born that man no more may die,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Born to raise the sons of earth,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Born to give them second birth.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Hark! The herald angels sing,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en-US"/>
        </w:rPr>
        <w:t>Glory to the newborn King!</w:t>
      </w:r>
      <w:r>
        <w:rPr>
          <w:sz w:val="28"/>
          <w:szCs w:val="28"/>
          <w:rtl w:val="0"/>
        </w:rPr>
        <w:t>”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Subtitle"/>
        <w:jc w:val="center"/>
        <w:rPr>
          <w:u w:val="single"/>
        </w:rPr>
      </w:pPr>
      <w:r>
        <w:rPr>
          <w:u w:val="single"/>
          <w:rtl w:val="0"/>
          <w:lang w:val="en-US"/>
        </w:rPr>
        <w:t>3. Whilst Shepherds Watched</w:t>
      </w:r>
    </w:p>
    <w:p>
      <w:pPr>
        <w:pStyle w:val="Subtitle"/>
        <w:jc w:val="center"/>
        <w:rPr>
          <w:sz w:val="28"/>
          <w:szCs w:val="28"/>
        </w:rPr>
      </w:pP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While shepherds watched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Their flocks by night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All seated on the ground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The angel of the Lord came down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glory shone around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glory shone around</w:t>
      </w:r>
      <w:r>
        <w:rPr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"Fear not," he said,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For mighty dread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Had seized their troubled minds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"Glad tidings of great joy I bring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To you and all mankind,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To you and all mankind."</w:t>
      </w:r>
      <w:r>
        <w:rPr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"To you in David's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Town this day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Is born of David's line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The Savior who is Christ the Lord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this shall be the sign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this shall be the sign."</w:t>
      </w:r>
      <w:r>
        <w:rPr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"The heavenly Babe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You there shall find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To human view displayed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meanly wrapped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In swathing bands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in a manger laid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in a manger laid."</w:t>
      </w:r>
      <w:r>
        <w:rPr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Thus spake the seraph,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forthwith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Appeared a shining throng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Of angels praising God, who thus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Addressed their joyful song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Addressed their joyful song</w:t>
      </w:r>
      <w:r>
        <w:rPr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"All glory be to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God on high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And to the earth be peace;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Goodwill henceforth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From heaven to men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Begin and never cease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Begin and never cease!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center"/>
      </w:pPr>
    </w:p>
    <w:p>
      <w:pPr>
        <w:pStyle w:val="Subtitle"/>
        <w:jc w:val="center"/>
        <w:rPr>
          <w:u w:val="single"/>
        </w:rPr>
      </w:pPr>
      <w:r>
        <w:rPr>
          <w:u w:val="single"/>
          <w:rtl w:val="0"/>
          <w:lang w:val="en-US"/>
        </w:rPr>
        <w:t>4. We Three Kings</w:t>
      </w:r>
    </w:p>
    <w:p>
      <w:pPr>
        <w:pStyle w:val="Subtitle"/>
        <w:jc w:val="center"/>
        <w:rPr>
          <w:sz w:val="28"/>
          <w:szCs w:val="28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We three kings of Orient are;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bearing gifts we traverse afar,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field and fountain, moor and mountain,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following yonder star.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O star of wonder, star of light,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star with royal beauty bright,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westward leading, still proceeding,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guide us to thy perfect light.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Born a King on Bethlehem's plain,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gold I bring to crown him again,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King forever, ceasing never,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over us all to reign.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O star of wonder, star of light,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star with royal beauty bright,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westward leading, still proceeding,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guide us to thy perfect light.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Frankincense to offer have I;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incense owns a Deity nigh;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prayer and praising, voices raising,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worshiping God on high.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O star of wonder, star of light,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star with royal beauty bright,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westward leading, still proceeding,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guide us to thy perfect light.</w:t>
      </w:r>
    </w:p>
    <w:p>
      <w:pPr>
        <w:pStyle w:val="Body"/>
        <w:jc w:val="center"/>
        <w:rPr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Myrrh is mine; its bitter perfume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breathes a life of gathering gloom;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sorrowing, sighing, bleeding, dying,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sealed in the stone-cold tomb.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O star of wonder, star of light,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star with royal beauty bright,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westward leading, still proceeding,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guide us to thy perfect light.</w:t>
      </w:r>
    </w:p>
    <w:p>
      <w:pPr>
        <w:pStyle w:val="Body"/>
        <w:jc w:val="center"/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Glorious</w:t>
      </w:r>
      <w:r>
        <w:rPr>
          <w:sz w:val="28"/>
          <w:szCs w:val="28"/>
          <w:rtl w:val="0"/>
          <w:lang w:val="en-US"/>
        </w:rPr>
        <w:t xml:space="preserve"> now behold him arise;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King and God and sacrifice: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 xml:space="preserve">Alleluia, Alleluia,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sounds through the earth and skies.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O star of wonder, star of light,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star with royal beauty bright,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 xml:space="preserve">westward leading, still proceeding, 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guide us to thy perfect light.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Subtitle"/>
        <w:jc w:val="center"/>
        <w:rPr>
          <w:u w:val="single"/>
        </w:rPr>
      </w:pPr>
      <w:r>
        <w:rPr>
          <w:u w:val="single"/>
          <w:rtl w:val="0"/>
          <w:lang w:val="en-US"/>
        </w:rPr>
        <w:t>5. O Little Town Of Bethlehem</w:t>
      </w:r>
    </w:p>
    <w:p>
      <w:pPr>
        <w:pStyle w:val="Body"/>
        <w:jc w:val="center"/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little town of Bethlehem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How still we see thee lie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Above thy deep and dreamless sleep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The silent stars go by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Yet in thy dark streets shineth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The everlasting Light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The hopes and fears of all the years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Are met in thee tonight</w:t>
      </w:r>
    </w:p>
    <w:p>
      <w:pPr>
        <w:pStyle w:val="Body"/>
        <w:jc w:val="center"/>
        <w:rPr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For Christ is born of Mary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And gathered all above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While mortals sleep, the angels keep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Their watch of wondering love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morning stars together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Proclaim the holy birth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And praises sing to God the King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Peace to men on earth</w:t>
      </w:r>
    </w:p>
    <w:p>
      <w:pPr>
        <w:pStyle w:val="Body"/>
        <w:jc w:val="center"/>
        <w:rPr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How silently, how silently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The wondrous gift is given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So God imparts to human hearts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The blessings of His heaven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No ear may hear His coming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But in this world of sin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Where meek souls will receive him still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dear Christ enters in</w:t>
      </w:r>
    </w:p>
    <w:p>
      <w:pPr>
        <w:pStyle w:val="Body"/>
        <w:jc w:val="center"/>
        <w:rPr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holy Child of Bethlehem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Descend to us, we pray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Cast out our sin and enter in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Be born to us today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hear the Christmas angels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The great glad tidings tell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 to us, abide with us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Our Lord Emmanuel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 to us, abide with us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Our Lord Emmanuel</w:t>
      </w:r>
    </w:p>
    <w:p>
      <w:pPr>
        <w:pStyle w:val="Subtitle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Subtitle"/>
        <w:jc w:val="center"/>
        <w:rPr>
          <w:u w:val="single"/>
        </w:rPr>
      </w:pPr>
      <w:r>
        <w:rPr>
          <w:u w:val="single"/>
          <w:rtl w:val="0"/>
          <w:lang w:val="en-US"/>
        </w:rPr>
        <w:t>6. O Come All Ye Faithful</w:t>
      </w:r>
    </w:p>
    <w:p>
      <w:pPr>
        <w:pStyle w:val="Body"/>
        <w:jc w:val="center"/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all ye faithful, joyful and triumphant!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 ye, O come ye, to Bethlehem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Come and behold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Born the King of Angels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Christ the Lord!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God of God, Light of Light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Lo, He abhors not the Virgin's womb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Very God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Begotten, not created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Christ the Lord!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Sing, choirs of angels, sing in exultation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Sing, all ye citizens of heaven above!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Glory to God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All glory in the highest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Christ the Lord!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All Hail </w:t>
      </w:r>
      <w:r>
        <w:rPr>
          <w:sz w:val="28"/>
          <w:szCs w:val="28"/>
          <w:rtl w:val="0"/>
          <w:lang w:val="en-US"/>
        </w:rPr>
        <w:t xml:space="preserve">Lord, we greet Thee, 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born this happy morning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Jesus, to Thee be glory given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Word of the Father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Now in flesh appearing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O come, let us adore Him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Christ the Lord!</w:t>
      </w:r>
    </w:p>
    <w:p>
      <w:pPr>
        <w:pStyle w:val="Subtitle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Subtitle"/>
        <w:jc w:val="center"/>
        <w:rPr>
          <w:u w:val="single"/>
        </w:rPr>
      </w:pPr>
      <w:r>
        <w:rPr>
          <w:u w:val="single"/>
          <w:rtl w:val="0"/>
          <w:lang w:val="en-US"/>
        </w:rPr>
        <w:t xml:space="preserve">7. Silent Night </w:t>
      </w:r>
    </w:p>
    <w:p>
      <w:pPr>
        <w:pStyle w:val="Body"/>
        <w:jc w:val="center"/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Silent night, holy night!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All is calm, all is bright.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Round yon Virgin, Mother and Child.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Holy infant so tender and mild,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Sleep in heavenly peace,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Sleep in heavenly peace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Silent night, holy night!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Shepherds quake at the sight.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Glories stream from heaven afar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Heavenly hosts sing Alleluia,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Christ the Savior is born!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Christ the Savior is born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> 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Silent night, holy night!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Son of God love's pure light.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Radiant beams from Thy holy face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With dawn of redeeming grace,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Jesus Lord, at Thy birth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Jesus Lord, at Thy birth</w:t>
      </w:r>
    </w:p>
    <w:p>
      <w:pPr>
        <w:pStyle w:val="Subtitle"/>
        <w:jc w:val="center"/>
      </w:pPr>
    </w:p>
    <w:p>
      <w:pPr>
        <w:pStyle w:val="Subtitle"/>
        <w:jc w:val="center"/>
      </w:pPr>
    </w:p>
    <w:p>
      <w:pPr>
        <w:pStyle w:val="Subtitle"/>
        <w:jc w:val="center"/>
      </w:pPr>
    </w:p>
    <w:p>
      <w:pPr>
        <w:pStyle w:val="Subtitle"/>
        <w:jc w:val="center"/>
      </w:pPr>
    </w:p>
    <w:p>
      <w:pPr>
        <w:pStyle w:val="Subtitle"/>
        <w:jc w:val="center"/>
      </w:pPr>
    </w:p>
    <w:p>
      <w:pPr>
        <w:pStyle w:val="Subtitle"/>
        <w:jc w:val="center"/>
      </w:pPr>
    </w:p>
    <w:p>
      <w:pPr>
        <w:pStyle w:val="Subtitle"/>
        <w:jc w:val="center"/>
      </w:pPr>
    </w:p>
    <w:p>
      <w:pPr>
        <w:pStyle w:val="Subtitle"/>
        <w:jc w:val="center"/>
      </w:pPr>
      <w:r>
        <w:rPr>
          <w:rtl w:val="0"/>
        </w:rPr>
        <w:t xml:space="preserve"> 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Subtitle"/>
        <w:jc w:val="center"/>
      </w:pPr>
    </w:p>
    <w:p>
      <w:pPr>
        <w:pStyle w:val="Subtitle"/>
        <w:jc w:val="center"/>
        <w:rPr>
          <w:u w:val="single"/>
        </w:rPr>
      </w:pPr>
      <w:r>
        <w:rPr>
          <w:u w:val="single"/>
          <w:rtl w:val="0"/>
          <w:lang w:val="en-US"/>
        </w:rPr>
        <w:t>8. We Wish You A Merry Christmas</w:t>
      </w:r>
    </w:p>
    <w:p>
      <w:pPr>
        <w:pStyle w:val="Subtitle"/>
        <w:jc w:val="center"/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a happy New Year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Good tidings we bring to you and your kin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a merry Christmas and a happy New Year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Now bring us some figgy pudding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Now bring us some figgy pudding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Now bring us some figgy pudding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bring some out here</w:t>
      </w:r>
    </w:p>
    <w:p>
      <w:pPr>
        <w:pStyle w:val="Body"/>
        <w:bidi w:val="0"/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And a happy New Year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Good tidings we bring to you and your kin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 and a happy New Year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And we won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t go until we get some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And we won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t go until we get some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And we won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t go until we get some</w:t>
      </w:r>
    </w:p>
    <w:p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bring some out here</w:t>
      </w:r>
    </w:p>
    <w:p>
      <w:pPr>
        <w:pStyle w:val="Subtitle"/>
        <w:jc w:val="center"/>
        <w:rPr>
          <w:sz w:val="28"/>
          <w:szCs w:val="28"/>
        </w:rPr>
      </w:pPr>
    </w:p>
    <w:p>
      <w:pPr>
        <w:pStyle w:val="Subtitle"/>
        <w:jc w:val="center"/>
        <w:rPr>
          <w:sz w:val="28"/>
          <w:szCs w:val="28"/>
        </w:rPr>
      </w:pP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Good tidings we bring to you and your kin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 and a happy New Year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We wish you a merry Christmas</w:t>
      </w:r>
    </w:p>
    <w:p>
      <w:pPr>
        <w:pStyle w:val="Subtitle"/>
        <w:jc w:val="center"/>
      </w:pPr>
      <w:r>
        <w:rPr>
          <w:sz w:val="28"/>
          <w:szCs w:val="28"/>
          <w:rtl w:val="0"/>
          <w:lang w:val="en-US"/>
        </w:rPr>
        <w:t>And a happy New Year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